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ST ANDRE DE NAJAC</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vendredi 25 avril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14h00 à 16h30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ROC DE MATHA</w:t>
      </w:r>
    </w:p>
    <w:p w:rsidRPr="0035053F" w:rsidP="001348F6">
      <w:pPr>
        <w:rPr>
          <w:rFonts w:asciiTheme="minorHAnsi" w:hAnsiTheme="minorHAnsi" w:cstheme="minorHAnsi"/>
          <w:sz w:val="20"/>
        </w:rPr>
      </w:pPr>
      <w:r w:rsidRPr="0035053F" w:rsidR="00E8145C">
        <w:rPr>
          <w:rFonts w:asciiTheme="minorHAnsi" w:hAnsiTheme="minorHAnsi" w:cstheme="minorHAnsi"/>
          <w:sz w:val="20"/>
        </w:rPr>
        <w:t>LA CROIX ROUGE</w:t>
      </w:r>
    </w:p>
    <w:p w:rsidRPr="0035053F" w:rsidP="001348F6">
      <w:pPr>
        <w:rPr>
          <w:rFonts w:asciiTheme="minorHAnsi" w:hAnsiTheme="minorHAnsi" w:cstheme="minorHAnsi"/>
          <w:sz w:val="20"/>
        </w:rPr>
      </w:pPr>
      <w:r w:rsidRPr="0035053F" w:rsidR="00E8145C">
        <w:rPr>
          <w:rFonts w:asciiTheme="minorHAnsi" w:hAnsiTheme="minorHAnsi" w:cstheme="minorHAnsi"/>
          <w:sz w:val="20"/>
        </w:rPr>
        <w:t>85 ROUTE DE LA MOLLE</w:t>
      </w:r>
    </w:p>
    <w:p w:rsidRPr="0035053F" w:rsidP="001348F6">
      <w:pPr>
        <w:rPr>
          <w:rFonts w:asciiTheme="minorHAnsi" w:hAnsiTheme="minorHAnsi" w:cstheme="minorHAnsi"/>
          <w:sz w:val="20"/>
        </w:rPr>
      </w:pPr>
      <w:r w:rsidRPr="0035053F" w:rsidR="00E8145C">
        <w:rPr>
          <w:rFonts w:asciiTheme="minorHAnsi" w:hAnsiTheme="minorHAnsi" w:cstheme="minorHAnsi"/>
          <w:sz w:val="20"/>
        </w:rPr>
        <w:t>LA PENDARIE</w:t>
      </w:r>
    </w:p>
    <w:p w:rsidRPr="0035053F" w:rsidP="001348F6">
      <w:pPr>
        <w:rPr>
          <w:rFonts w:asciiTheme="minorHAnsi" w:hAnsiTheme="minorHAnsi" w:cstheme="minorHAnsi"/>
          <w:sz w:val="20"/>
        </w:rPr>
      </w:pPr>
      <w:r w:rsidRPr="0035053F" w:rsidR="00E8145C">
        <w:rPr>
          <w:rFonts w:asciiTheme="minorHAnsi" w:hAnsiTheme="minorHAnsi" w:cstheme="minorHAnsi"/>
          <w:sz w:val="20"/>
        </w:rPr>
        <w:t>LES COMBETTES</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LE ROC DE MATHA</w:t>
      </w:r>
    </w:p>
    <w:p w:rsidRPr="0035053F" w:rsidP="001348F6">
      <w:pPr>
        <w:rPr>
          <w:rFonts w:asciiTheme="minorHAnsi" w:hAnsiTheme="minorHAnsi" w:cstheme="minorHAnsi"/>
          <w:sz w:val="20"/>
        </w:rPr>
      </w:pPr>
      <w:r w:rsidRPr="0035053F" w:rsidR="00E8145C">
        <w:rPr>
          <w:rFonts w:asciiTheme="minorHAnsi" w:hAnsiTheme="minorHAnsi" w:cstheme="minorHAnsi"/>
          <w:sz w:val="20"/>
        </w:rPr>
        <w:t>LE ROC DE MATHA</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BERNADES</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CANABRAL</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AE</w:t>
          </w:r>
          <w:r w:rsidRPr="002349AE">
            <w:rPr>
              <w:color w:val="4642FC"/>
              <w:sz w:val="14"/>
            </w:rPr>
            <w:t xml:space="preserve"> </w:t>
          </w:r>
          <w:r w:rsidRPr="002349AE">
            <w:rPr>
              <w:color w:val="4642FC"/>
              <w:sz w:val="14"/>
            </w:rPr>
            <w:t>Rouergue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